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70C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8"/>
          <w:shd w:fill="auto" w:val="clear"/>
        </w:rPr>
        <w:t xml:space="preserve">Concorso TecnicaMente: vince il drone antifurto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Diversi e originali i progetti presentati dagli studenti al Concorso TecnicaMente che grazie ad Adecco è approdato ancora una volta nella nostra scuola  il 17 maggio scorso.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 le idee e i prototipi presentati, la giuria ha scelto l’ “invenzione” di Matteo Bianchi e Gabriele Santoro di 5E informatica: un rover per la sorveglianza e il rilevamento  dati, controllabile da PC e cellulari, applicabile come segnalatore antifurto per case, capannoni e terreni.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 razzo vettore per rilevamento meteo, un modellino da combattimento, un braccio meccanico  e una stampante 3D ad alto volume sono gli altri progetti illustrati da allievi di diversi indirizzi ai referenti di aziende del territorio a caccia di talenti: quest’anno insieme ai rappresentanti di Adecco erano presenti portavoce delle ditte Kone, Pietro Carnaghi s.p.a,  Scam Tecnology, di Scotsman ice system e  Simav.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G.O.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